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2"/>
        <w:gridCol w:w="3446"/>
        <w:gridCol w:w="2854"/>
        <w:gridCol w:w="6963"/>
      </w:tblGrid>
      <w:tr w:rsidR="00065AEE" w:rsidTr="00F01486">
        <w:tc>
          <w:tcPr>
            <w:tcW w:w="14688" w:type="dxa"/>
            <w:gridSpan w:val="4"/>
          </w:tcPr>
          <w:p w:rsidR="00065AEE" w:rsidRPr="00F01486" w:rsidRDefault="00065AEE" w:rsidP="007100AE">
            <w:pPr>
              <w:jc w:val="center"/>
              <w:rPr>
                <w:b/>
                <w:sz w:val="32"/>
                <w:szCs w:val="32"/>
              </w:rPr>
            </w:pPr>
            <w:r w:rsidRPr="00F01486">
              <w:rPr>
                <w:b/>
                <w:sz w:val="32"/>
                <w:szCs w:val="32"/>
              </w:rPr>
              <w:t xml:space="preserve">Next Generation Science Standards ~ </w:t>
            </w:r>
            <w:r w:rsidR="007100AE">
              <w:rPr>
                <w:b/>
                <w:sz w:val="32"/>
                <w:szCs w:val="32"/>
              </w:rPr>
              <w:t>Engineering Design</w:t>
            </w:r>
            <w:r w:rsidRPr="00F01486">
              <w:rPr>
                <w:b/>
                <w:sz w:val="32"/>
                <w:szCs w:val="32"/>
              </w:rPr>
              <w:t xml:space="preserve"> for Grade 2</w:t>
            </w:r>
          </w:p>
        </w:tc>
      </w:tr>
      <w:tr w:rsidR="00F01486" w:rsidTr="00F01486">
        <w:tc>
          <w:tcPr>
            <w:tcW w:w="4871" w:type="dxa"/>
            <w:gridSpan w:val="2"/>
            <w:vAlign w:val="center"/>
          </w:tcPr>
          <w:p w:rsidR="00F01486" w:rsidRPr="000A0064" w:rsidRDefault="00F01486" w:rsidP="00F01486">
            <w:pPr>
              <w:jc w:val="center"/>
              <w:rPr>
                <w:b/>
                <w:sz w:val="24"/>
                <w:szCs w:val="24"/>
              </w:rPr>
            </w:pPr>
            <w:r w:rsidRPr="000A0064">
              <w:rPr>
                <w:b/>
                <w:sz w:val="24"/>
                <w:szCs w:val="24"/>
              </w:rPr>
              <w:t>Disciplinary Core Ideas</w:t>
            </w:r>
          </w:p>
        </w:tc>
        <w:tc>
          <w:tcPr>
            <w:tcW w:w="2854" w:type="dxa"/>
            <w:vAlign w:val="center"/>
          </w:tcPr>
          <w:p w:rsidR="00F01486" w:rsidRPr="000A0064" w:rsidRDefault="00F01486" w:rsidP="00F01486">
            <w:pPr>
              <w:jc w:val="center"/>
              <w:rPr>
                <w:b/>
                <w:sz w:val="24"/>
                <w:szCs w:val="24"/>
              </w:rPr>
            </w:pPr>
            <w:r w:rsidRPr="000A0064">
              <w:rPr>
                <w:b/>
                <w:sz w:val="24"/>
                <w:szCs w:val="24"/>
              </w:rPr>
              <w:t>Performance Expectations</w:t>
            </w:r>
          </w:p>
        </w:tc>
        <w:tc>
          <w:tcPr>
            <w:tcW w:w="6963" w:type="dxa"/>
            <w:vAlign w:val="center"/>
          </w:tcPr>
          <w:p w:rsidR="00F01486" w:rsidRPr="000A0064" w:rsidRDefault="00F01486" w:rsidP="00F01486">
            <w:pPr>
              <w:jc w:val="center"/>
              <w:rPr>
                <w:b/>
                <w:sz w:val="24"/>
                <w:szCs w:val="24"/>
              </w:rPr>
            </w:pPr>
            <w:r w:rsidRPr="000A0064">
              <w:rPr>
                <w:b/>
                <w:sz w:val="24"/>
                <w:szCs w:val="24"/>
              </w:rPr>
              <w:t>Evidence of Learning</w:t>
            </w:r>
          </w:p>
        </w:tc>
      </w:tr>
      <w:tr w:rsidR="007100AE" w:rsidTr="004C55B9">
        <w:trPr>
          <w:trHeight w:val="1205"/>
        </w:trPr>
        <w:tc>
          <w:tcPr>
            <w:tcW w:w="1425" w:type="dxa"/>
            <w:vMerge w:val="restart"/>
            <w:vAlign w:val="center"/>
          </w:tcPr>
          <w:p w:rsidR="007100AE" w:rsidRPr="000A0064" w:rsidRDefault="007100AE" w:rsidP="004C55B9">
            <w:pPr>
              <w:jc w:val="center"/>
              <w:rPr>
                <w:b/>
                <w:sz w:val="24"/>
                <w:szCs w:val="24"/>
              </w:rPr>
            </w:pPr>
            <w:r w:rsidRPr="000A0064">
              <w:rPr>
                <w:b/>
                <w:sz w:val="24"/>
                <w:szCs w:val="24"/>
              </w:rPr>
              <w:t>ETS1.A Defining and Delaminating Engineering Problems</w:t>
            </w:r>
          </w:p>
          <w:p w:rsidR="007100AE" w:rsidRPr="000A0064" w:rsidRDefault="007100AE" w:rsidP="004C55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6" w:type="dxa"/>
          </w:tcPr>
          <w:p w:rsidR="007100AE" w:rsidRPr="000A0064" w:rsidRDefault="007100AE" w:rsidP="007100AE">
            <w:pPr>
              <w:rPr>
                <w:sz w:val="24"/>
                <w:szCs w:val="24"/>
              </w:rPr>
            </w:pPr>
            <w:r w:rsidRPr="000A0064">
              <w:rPr>
                <w:sz w:val="24"/>
                <w:szCs w:val="24"/>
              </w:rPr>
              <w:t>A situation that people want to change or create can be approached as a problem to be solved through engineering.</w:t>
            </w:r>
          </w:p>
        </w:tc>
        <w:tc>
          <w:tcPr>
            <w:tcW w:w="2854" w:type="dxa"/>
            <w:vMerge w:val="restart"/>
          </w:tcPr>
          <w:p w:rsidR="007100AE" w:rsidRPr="000A0064" w:rsidRDefault="007100AE" w:rsidP="007100AE">
            <w:pPr>
              <w:rPr>
                <w:sz w:val="24"/>
                <w:szCs w:val="24"/>
              </w:rPr>
            </w:pPr>
            <w:r w:rsidRPr="000A0064">
              <w:rPr>
                <w:sz w:val="24"/>
                <w:szCs w:val="24"/>
              </w:rPr>
              <w:t>K-2-ETS1-1 Ask questions, make observations, and gather information about a situation people want to change to define a simple problem that can be solved through the development of a new or improved object or tool.</w:t>
            </w:r>
          </w:p>
          <w:p w:rsidR="007100AE" w:rsidRPr="000A0064" w:rsidRDefault="007100AE" w:rsidP="00E862ED">
            <w:pPr>
              <w:rPr>
                <w:sz w:val="24"/>
                <w:szCs w:val="24"/>
              </w:rPr>
            </w:pPr>
          </w:p>
        </w:tc>
        <w:tc>
          <w:tcPr>
            <w:tcW w:w="6963" w:type="dxa"/>
          </w:tcPr>
          <w:p w:rsidR="007100AE" w:rsidRDefault="007100AE"/>
          <w:p w:rsidR="007100AE" w:rsidRDefault="007100AE"/>
          <w:p w:rsidR="007100AE" w:rsidRDefault="007100AE"/>
          <w:p w:rsidR="007100AE" w:rsidRDefault="007100AE"/>
        </w:tc>
      </w:tr>
      <w:tr w:rsidR="007100AE" w:rsidTr="004C55B9">
        <w:trPr>
          <w:trHeight w:val="1205"/>
        </w:trPr>
        <w:tc>
          <w:tcPr>
            <w:tcW w:w="1425" w:type="dxa"/>
            <w:vMerge/>
            <w:vAlign w:val="center"/>
          </w:tcPr>
          <w:p w:rsidR="007100AE" w:rsidRPr="000A0064" w:rsidRDefault="007100AE" w:rsidP="004C55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6" w:type="dxa"/>
          </w:tcPr>
          <w:p w:rsidR="007100AE" w:rsidRPr="000A0064" w:rsidRDefault="007100AE" w:rsidP="007100AE">
            <w:pPr>
              <w:rPr>
                <w:sz w:val="24"/>
                <w:szCs w:val="24"/>
              </w:rPr>
            </w:pPr>
            <w:r w:rsidRPr="000A0064">
              <w:rPr>
                <w:sz w:val="24"/>
                <w:szCs w:val="24"/>
              </w:rPr>
              <w:t>Asking questions, making observations, and gathering information are helpful in thinking about problems.</w:t>
            </w:r>
          </w:p>
        </w:tc>
        <w:tc>
          <w:tcPr>
            <w:tcW w:w="2854" w:type="dxa"/>
            <w:vMerge/>
          </w:tcPr>
          <w:p w:rsidR="007100AE" w:rsidRPr="000A0064" w:rsidRDefault="007100AE">
            <w:pPr>
              <w:rPr>
                <w:sz w:val="24"/>
                <w:szCs w:val="24"/>
              </w:rPr>
            </w:pPr>
          </w:p>
        </w:tc>
        <w:tc>
          <w:tcPr>
            <w:tcW w:w="6963" w:type="dxa"/>
          </w:tcPr>
          <w:p w:rsidR="007100AE" w:rsidRDefault="007100AE"/>
          <w:p w:rsidR="007100AE" w:rsidRDefault="007100AE"/>
          <w:p w:rsidR="007100AE" w:rsidRDefault="007100AE"/>
          <w:p w:rsidR="007100AE" w:rsidRDefault="007100AE"/>
        </w:tc>
      </w:tr>
      <w:tr w:rsidR="007100AE" w:rsidTr="004C55B9">
        <w:tc>
          <w:tcPr>
            <w:tcW w:w="1425" w:type="dxa"/>
            <w:vMerge/>
            <w:vAlign w:val="center"/>
          </w:tcPr>
          <w:p w:rsidR="007100AE" w:rsidRPr="000A0064" w:rsidRDefault="007100AE" w:rsidP="004C55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6" w:type="dxa"/>
          </w:tcPr>
          <w:p w:rsidR="007100AE" w:rsidRPr="000A0064" w:rsidRDefault="007100AE">
            <w:pPr>
              <w:rPr>
                <w:sz w:val="24"/>
                <w:szCs w:val="24"/>
              </w:rPr>
            </w:pPr>
            <w:r w:rsidRPr="000A0064">
              <w:rPr>
                <w:sz w:val="24"/>
                <w:szCs w:val="24"/>
              </w:rPr>
              <w:t>Before beginning to design a solution, it is important to clearly understand the problem.</w:t>
            </w:r>
          </w:p>
        </w:tc>
        <w:tc>
          <w:tcPr>
            <w:tcW w:w="2854" w:type="dxa"/>
            <w:vMerge/>
          </w:tcPr>
          <w:p w:rsidR="007100AE" w:rsidRPr="000A0064" w:rsidRDefault="007100AE" w:rsidP="00F01486">
            <w:pPr>
              <w:rPr>
                <w:sz w:val="24"/>
                <w:szCs w:val="24"/>
              </w:rPr>
            </w:pPr>
          </w:p>
        </w:tc>
        <w:tc>
          <w:tcPr>
            <w:tcW w:w="6963" w:type="dxa"/>
          </w:tcPr>
          <w:p w:rsidR="007100AE" w:rsidRDefault="007100AE"/>
          <w:p w:rsidR="007100AE" w:rsidRDefault="007100AE"/>
        </w:tc>
      </w:tr>
      <w:tr w:rsidR="007100AE" w:rsidTr="004C55B9">
        <w:tc>
          <w:tcPr>
            <w:tcW w:w="1425" w:type="dxa"/>
            <w:vAlign w:val="center"/>
          </w:tcPr>
          <w:p w:rsidR="007100AE" w:rsidRPr="000A0064" w:rsidRDefault="007100AE" w:rsidP="004C55B9">
            <w:pPr>
              <w:jc w:val="center"/>
              <w:rPr>
                <w:b/>
                <w:sz w:val="24"/>
                <w:szCs w:val="24"/>
              </w:rPr>
            </w:pPr>
            <w:r w:rsidRPr="000A0064">
              <w:rPr>
                <w:b/>
                <w:sz w:val="24"/>
                <w:szCs w:val="24"/>
              </w:rPr>
              <w:t>ETS1.B Developing Possible Solutions</w:t>
            </w:r>
          </w:p>
        </w:tc>
        <w:tc>
          <w:tcPr>
            <w:tcW w:w="3446" w:type="dxa"/>
          </w:tcPr>
          <w:p w:rsidR="007100AE" w:rsidRPr="000A0064" w:rsidRDefault="007100AE" w:rsidP="007100AE">
            <w:pPr>
              <w:rPr>
                <w:sz w:val="24"/>
                <w:szCs w:val="24"/>
              </w:rPr>
            </w:pPr>
            <w:r w:rsidRPr="000A0064">
              <w:rPr>
                <w:sz w:val="24"/>
                <w:szCs w:val="24"/>
              </w:rPr>
              <w:t>Designs can be conveyed through sketches, drawings, or physical models.  These representations are useful in communicating ideas for a problem’s solutions to other people.</w:t>
            </w:r>
          </w:p>
          <w:p w:rsidR="007100AE" w:rsidRPr="000A0064" w:rsidRDefault="007100AE">
            <w:pPr>
              <w:rPr>
                <w:sz w:val="24"/>
                <w:szCs w:val="24"/>
              </w:rPr>
            </w:pPr>
          </w:p>
        </w:tc>
        <w:tc>
          <w:tcPr>
            <w:tcW w:w="2854" w:type="dxa"/>
          </w:tcPr>
          <w:p w:rsidR="007100AE" w:rsidRPr="000A0064" w:rsidRDefault="007100AE" w:rsidP="007100AE">
            <w:pPr>
              <w:rPr>
                <w:sz w:val="24"/>
                <w:szCs w:val="24"/>
              </w:rPr>
            </w:pPr>
            <w:r w:rsidRPr="000A0064">
              <w:rPr>
                <w:sz w:val="24"/>
                <w:szCs w:val="24"/>
              </w:rPr>
              <w:t>K-2-ETS1-2</w:t>
            </w:r>
          </w:p>
          <w:p w:rsidR="007100AE" w:rsidRPr="000A0064" w:rsidRDefault="007100AE" w:rsidP="00F01486">
            <w:pPr>
              <w:rPr>
                <w:sz w:val="24"/>
                <w:szCs w:val="24"/>
              </w:rPr>
            </w:pPr>
            <w:r w:rsidRPr="000A0064">
              <w:rPr>
                <w:sz w:val="24"/>
                <w:szCs w:val="24"/>
              </w:rPr>
              <w:t>Develop a simple sketch, drawing or physical model to illustrate how the shape of an object helps it function as needed to solve a given problem.</w:t>
            </w:r>
          </w:p>
        </w:tc>
        <w:tc>
          <w:tcPr>
            <w:tcW w:w="6963" w:type="dxa"/>
          </w:tcPr>
          <w:p w:rsidR="007100AE" w:rsidRDefault="007100AE">
            <w:bookmarkStart w:id="0" w:name="_GoBack"/>
            <w:bookmarkEnd w:id="0"/>
          </w:p>
        </w:tc>
      </w:tr>
      <w:tr w:rsidR="007100AE" w:rsidTr="004C55B9">
        <w:tc>
          <w:tcPr>
            <w:tcW w:w="1425" w:type="dxa"/>
            <w:vAlign w:val="center"/>
          </w:tcPr>
          <w:p w:rsidR="007100AE" w:rsidRPr="000A0064" w:rsidRDefault="007100AE" w:rsidP="004C55B9">
            <w:pPr>
              <w:jc w:val="center"/>
              <w:rPr>
                <w:b/>
                <w:sz w:val="24"/>
                <w:szCs w:val="24"/>
              </w:rPr>
            </w:pPr>
            <w:r w:rsidRPr="000A0064">
              <w:rPr>
                <w:b/>
                <w:sz w:val="24"/>
                <w:szCs w:val="24"/>
              </w:rPr>
              <w:t>ETS1.C Optimizing the Design Solution</w:t>
            </w:r>
          </w:p>
          <w:p w:rsidR="007100AE" w:rsidRPr="000A0064" w:rsidRDefault="007100AE" w:rsidP="004C55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6" w:type="dxa"/>
          </w:tcPr>
          <w:p w:rsidR="007100AE" w:rsidRPr="000A0064" w:rsidRDefault="007100AE" w:rsidP="007100AE">
            <w:pPr>
              <w:rPr>
                <w:sz w:val="24"/>
                <w:szCs w:val="24"/>
              </w:rPr>
            </w:pPr>
            <w:r w:rsidRPr="000A0064">
              <w:rPr>
                <w:sz w:val="24"/>
                <w:szCs w:val="24"/>
              </w:rPr>
              <w:t>Because there is always more than one possible solution to a problem, it is useful to compare and test designs.</w:t>
            </w:r>
          </w:p>
          <w:p w:rsidR="007100AE" w:rsidRPr="000A0064" w:rsidRDefault="007100AE" w:rsidP="007100AE">
            <w:pPr>
              <w:rPr>
                <w:sz w:val="24"/>
                <w:szCs w:val="24"/>
              </w:rPr>
            </w:pPr>
          </w:p>
        </w:tc>
        <w:tc>
          <w:tcPr>
            <w:tcW w:w="2854" w:type="dxa"/>
          </w:tcPr>
          <w:p w:rsidR="007100AE" w:rsidRPr="000A0064" w:rsidRDefault="007100AE" w:rsidP="00E755DB">
            <w:pPr>
              <w:rPr>
                <w:sz w:val="24"/>
                <w:szCs w:val="24"/>
              </w:rPr>
            </w:pPr>
            <w:r w:rsidRPr="000A0064">
              <w:rPr>
                <w:sz w:val="24"/>
                <w:szCs w:val="24"/>
              </w:rPr>
              <w:t>K-2-ETS1-3 Analyze data from tests of t</w:t>
            </w:r>
            <w:r w:rsidR="00E755DB">
              <w:rPr>
                <w:sz w:val="24"/>
                <w:szCs w:val="24"/>
              </w:rPr>
              <w:t>wo</w:t>
            </w:r>
            <w:r w:rsidRPr="000A0064">
              <w:rPr>
                <w:sz w:val="24"/>
                <w:szCs w:val="24"/>
              </w:rPr>
              <w:t xml:space="preserve"> objects designed to solve the same problem to compare the strengths and weaknesses of how each performs.</w:t>
            </w:r>
          </w:p>
        </w:tc>
        <w:tc>
          <w:tcPr>
            <w:tcW w:w="6963" w:type="dxa"/>
          </w:tcPr>
          <w:p w:rsidR="007100AE" w:rsidRDefault="007100AE"/>
        </w:tc>
      </w:tr>
    </w:tbl>
    <w:p w:rsidR="00A01D16" w:rsidRDefault="00E755DB"/>
    <w:sectPr w:rsidR="00A01D16" w:rsidSect="00F01486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1356"/>
    <w:multiLevelType w:val="hybridMultilevel"/>
    <w:tmpl w:val="F84E7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B0DC6"/>
    <w:multiLevelType w:val="hybridMultilevel"/>
    <w:tmpl w:val="A6D4C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046B6"/>
    <w:multiLevelType w:val="hybridMultilevel"/>
    <w:tmpl w:val="36ACF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EE"/>
    <w:rsid w:val="00065AEE"/>
    <w:rsid w:val="000A0064"/>
    <w:rsid w:val="00447134"/>
    <w:rsid w:val="004C55B9"/>
    <w:rsid w:val="007100AE"/>
    <w:rsid w:val="00B8547F"/>
    <w:rsid w:val="00E755DB"/>
    <w:rsid w:val="00F01486"/>
    <w:rsid w:val="00F8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5A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5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Public Schools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Ellis, Tara</dc:creator>
  <cp:lastModifiedBy>Ellis, Tara</cp:lastModifiedBy>
  <cp:revision>4</cp:revision>
  <dcterms:created xsi:type="dcterms:W3CDTF">2014-03-03T20:11:00Z</dcterms:created>
  <dcterms:modified xsi:type="dcterms:W3CDTF">2014-03-12T18:50:00Z</dcterms:modified>
</cp:coreProperties>
</file>